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أبو محمد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أبو محمد الحلواني
</w:t>
      </w:r>
    </w:p>
    <w:p>
      <w:pPr/>
      <w:r>
        <w:rPr/>
        <w:t xml:space="preserve">الحسن بن علي أبو محمد الحلواني </w:t>
      </w:r>
    </w:p>
    <w:p/>
    <w:p>
      <w:pPr/>
      <w:r>
        <w:rPr/>
        <w:t xml:space="preserve">روى عن عبد الرزاق ويزيد بن هارون كتب عنه أبي سمعت أبي يقول ذلك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2026-09-30T01:01:17+03:00</dcterms:created>
  <dcterms:modified xsi:type="dcterms:W3CDTF">2026-09-30T01:01:17+03:00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