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سعيد
</w:t>
      </w:r>
    </w:p>
    <w:p>
      <w:pPr/>
      <w:r>
        <w:rPr/>
        <w:t xml:space="preserve">الحسن بن سعيد </w:t>
      </w:r>
    </w:p>
    <w:p/>
    <w:p>
      <w:pPr/>
      <w:r>
        <w:rPr/>
        <w:t xml:space="preserve">نزيل الري الباهلي وهو ابن بنت عقبة بن أبي الصهباء روى عن الأصمعي وزهير البابي والجمحي بن أخي قدامة بن موسى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2026-09-30T00:58:14+03:00</dcterms:created>
  <dcterms:modified xsi:type="dcterms:W3CDTF">2026-09-30T00:58:14+03:00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