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داود الصيدناني أبو العلاء الرازي
</w:t>
      </w:r>
    </w:p>
    <w:p>
      <w:pPr>
        <w:jc w:val="start"/>
        <w:bidi/>
      </w:pPr>
      <w:r>
        <w:rPr>
          <w:rFonts w:ascii="arial" w:hAnsi="arial" w:eastAsia="arial" w:cs="arial"/>
          <w:sz w:val="28"/>
          <w:szCs w:val="28"/>
          <w:b w:val="1"/>
          <w:bCs w:val="1"/>
          <w:rtl/>
        </w:rPr>
        <w:t xml:space="preserve">الحسن بن داود الصيدناني أبو العلاء الرازي
</w:t>
      </w:r>
    </w:p>
    <w:p>
      <w:pPr/>
      <w:r>
        <w:rPr/>
        <w:t xml:space="preserve">الحسن بن داود الصيدناني أبو العلاء الرازي </w:t>
      </w:r>
    </w:p>
    <w:p/>
    <w:p>
      <w:pPr/>
      <w:r>
        <w:rPr/>
        <w:t xml:space="preserve">روى عن يعقوب القمي وداود بن عبد الرحمن العطار وابن المبارك وجرير وأبي زهير سمع منه أبي بالري حدثنا عبد الرحمن قال سألت أبي عن الحسن بن داود أبي العلاء الصيدناني فقال كان يكون في سكة الباغ حين يخرج إلى الزياتين في مسجد عبد الرحمن بن سنان وكان صدوقاً.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2026-08-05T23:11:34+03:00</dcterms:created>
  <dcterms:modified xsi:type="dcterms:W3CDTF">2026-08-05T23:11:34+03:00</dcterms:modified>
</cp:coreProperties>
</file>

<file path=docProps/custom.xml><?xml version="1.0" encoding="utf-8"?>
<Properties xmlns="http://schemas.openxmlformats.org/officeDocument/2006/custom-properties" xmlns:vt="http://schemas.openxmlformats.org/officeDocument/2006/docPropsVTypes"/>
</file>