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جبار المشرقي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جبار المشرقي
</w:t>
      </w:r>
    </w:p>
    <w:p>
      <w:pPr/>
      <w:r>
        <w:rPr/>
        <w:t xml:space="preserve">جبار المشرقي </w:t>
      </w:r>
    </w:p>
    <w:p/>
    <w:p>
      <w:pPr/>
      <w:r>
        <w:rPr/>
        <w:t xml:space="preserve">ومشرق قبيلة من همدان أنه كان لا يرى بأبوال الإبل وألبانها بأساً روى عنه مسروق والشعبي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2026-08-05T15:06:52+03:00</dcterms:created>
  <dcterms:modified xsi:type="dcterms:W3CDTF">2026-08-05T15:06:52+03:00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