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جوين بن ضمرة القشيري أبو عمر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جوين بن ضمرة القشيري أبو عمر البصري
</w:t>
      </w:r>
    </w:p>
    <w:p>
      <w:pPr/>
      <w:r>
        <w:rPr/>
        <w:t xml:space="preserve">جوين بن ضمرة القشيري أبو عمر البصري </w:t>
      </w:r>
    </w:p>
    <w:p/>
    <w:p>
      <w:pPr/>
      <w:r>
        <w:rPr/>
        <w:t xml:space="preserve">روى عن حرب بن أبي العالية سمع منه أبي وأبا زرعة يقولان ذلك. قال أبو محمد: رويا عنه.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2026-09-30T02:00:15+03:00</dcterms:created>
  <dcterms:modified xsi:type="dcterms:W3CDTF">2026-09-30T02:00:15+03:00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