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جهضم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جهضم
</w:t>
      </w:r>
    </w:p>
    <w:p>
      <w:pPr/>
      <w:r>
        <w:rPr/>
        <w:t xml:space="preserve">جهضم </w:t>
      </w:r>
    </w:p>
    <w:p/>
    <w:p>
      <w:pPr/>
      <w:r>
        <w:rPr/>
        <w:t xml:space="preserve">روى عن .... روى عنه محرر بن قعنب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2026-09-30T01:44:38+03:00</dcterms:created>
  <dcterms:modified xsi:type="dcterms:W3CDTF">2026-09-30T01:44:38+03:00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