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 بن مخمر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مخمر الرعيني
</w:t>
      </w:r>
    </w:p>
    <w:p>
      <w:pPr/>
      <w:r>
        <w:rPr/>
        <w:t xml:space="preserve">جبر بن مخمر الرعيني </w:t>
      </w:r>
    </w:p>
    <w:p/>
    <w:p>
      <w:pPr/>
      <w:r>
        <w:rPr/>
        <w:t xml:space="preserve">روى عن راشد مولى جبر عن تبيع عن كعب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2026-08-05T19:12:22+03:00</dcterms:created>
  <dcterms:modified xsi:type="dcterms:W3CDTF">2026-08-05T19:12:22+03:00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