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بن عمرو
</w:t>
      </w:r>
    </w:p>
    <w:p>
      <w:pPr/>
      <w:r>
        <w:rPr/>
        <w:t xml:space="preserve">جنادة بن عمرو </w:t>
      </w:r>
    </w:p>
    <w:p/>
    <w:p>
      <w:pPr/>
      <w:r>
        <w:rPr/>
        <w:t xml:space="preserve">روى عن أبي الدرداء روى عنه الشعبي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2026-09-30T01:48:40+03:00</dcterms:created>
  <dcterms:modified xsi:type="dcterms:W3CDTF">2026-09-30T01:48:40+03:00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