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جبير بن دينار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جبير بن دينار بصري
</w:t>
      </w:r>
    </w:p>
    <w:p>
      <w:pPr/>
      <w:r>
        <w:rPr/>
        <w:t xml:space="preserve">جبير بن دينار بصري </w:t>
      </w:r>
    </w:p>
    <w:p/>
    <w:p>
      <w:pPr/>
      <w:r>
        <w:rPr/>
        <w:t xml:space="preserve">روى عن يحيى بن أبي كثير وقتادة روى عنه أبو سلمة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2026-08-05T18:16:25+03:00</dcterms:created>
  <dcterms:modified xsi:type="dcterms:W3CDTF">2026-08-05T18:16:25+03:00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