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جبير بن دينار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جبير بن دينار بصري
</w:t>
      </w:r>
    </w:p>
    <w:p>
      <w:pPr/>
      <w:r>
        <w:rPr/>
        <w:t xml:space="preserve">جبير بن دينار بصري </w:t>
      </w:r>
    </w:p>
    <w:p/>
    <w:p>
      <w:pPr/>
      <w:r>
        <w:rPr/>
        <w:t xml:space="preserve">روى عن يحيى بن أبي كثير وقتادة روى عنه أبو سلمة موسى بن إسماعيل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2026-09-30T01:49:36+03:00</dcterms:created>
  <dcterms:modified xsi:type="dcterms:W3CDTF">2026-09-30T01:49:36+03:00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