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الربيع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الربيع الكوفي
</w:t>
      </w:r>
    </w:p>
    <w:p>
      <w:pPr/>
      <w:r>
        <w:rPr/>
        <w:t xml:space="preserve">جندب بن الربيع الكوفي </w:t>
      </w:r>
    </w:p>
    <w:p/>
    <w:p>
      <w:pPr/>
      <w:r>
        <w:rPr/>
        <w:t xml:space="preserve">روى عن الحسن بن صالح ومحمد بن النضر الحارثي روى عنه علي بن محمد الطنافسي.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2026-08-05T18:52:58+03:00</dcterms:created>
  <dcterms:modified xsi:type="dcterms:W3CDTF">2026-08-05T18:52:58+03:00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