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السماك الأهوازي جنديسابوري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السماك الأهوازي جنديسابوري
</w:t>
      </w:r>
    </w:p>
    <w:p>
      <w:pPr/>
      <w:r>
        <w:rPr/>
        <w:t xml:space="preserve">جعفر بن محمد السماك الأهوازي جنديسابوري </w:t>
      </w:r>
    </w:p>
    <w:p/>
    <w:p>
      <w:pPr/>
      <w:r>
        <w:rPr/>
        <w:t xml:space="preserve">روى عن عبد الله بن أبي بكر العتكي روى عنه أبو حامد أحمد بن سهل الإسفرائني وعبدان الجواليقي.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2026-08-05T19:13:23+03:00</dcterms:created>
  <dcterms:modified xsi:type="dcterms:W3CDTF">2026-08-05T19:13:23+03:00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