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ثمنة 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ثمنة العكي
</w:t>
      </w:r>
    </w:p>
    <w:p>
      <w:pPr/>
      <w:r>
        <w:rPr/>
        <w:t xml:space="preserve">ثمنة العكي </w:t>
      </w:r>
    </w:p>
    <w:p/>
    <w:p>
      <w:pPr/>
      <w:r>
        <w:rPr/>
        <w:t xml:space="preserve">روى عن طاوس روى عنه زكريا بن نافع الأرسوفي.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2026-08-05T18:52:42+03:00</dcterms:created>
  <dcterms:modified xsi:type="dcterms:W3CDTF">2026-08-05T18:52:42+03:00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