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ثابت بن عبد الله بن الوليد بن جميع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ثابت بن عبد الله بن الوليد بن جميع
</w:t>
      </w:r>
    </w:p>
    <w:p>
      <w:pPr/>
      <w:r>
        <w:rPr/>
        <w:t xml:space="preserve">ثابت بن عبد الله بن الوليد بن جميع </w:t>
      </w:r>
    </w:p>
    <w:p/>
    <w:p>
      <w:pPr/>
      <w:r>
        <w:rPr/>
        <w:t xml:space="preserve">روى عن أبيه عن أبي الطفيل روى عنه يحيى بن معين.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2026-08-05T18:17:00+03:00</dcterms:created>
  <dcterms:modified xsi:type="dcterms:W3CDTF">2026-08-05T18:17:00+03:00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