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تبيع بن عبد القدوس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تبيع بن عبد القدوس
</w:t>
      </w:r>
    </w:p>
    <w:p>
      <w:pPr/>
      <w:r>
        <w:rPr/>
        <w:t xml:space="preserve">تبيع بن عبد القدوس </w:t>
      </w:r>
    </w:p>
    <w:p/>
    <w:p>
      <w:pPr/>
      <w:r>
        <w:rPr/>
        <w:t xml:space="preserve">روى عن الشعبي روى عنه أحمد بن عبد الله بن يونس.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2026-08-05T21:58:23+03:00</dcterms:created>
  <dcterms:modified xsi:type="dcterms:W3CDTF">2026-08-05T21:58:23+03:00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