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تبيع بن عبد القدوس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تبيع بن عبد القدوس
</w:t>
      </w:r>
    </w:p>
    <w:p>
      <w:pPr/>
      <w:r>
        <w:rPr/>
        <w:t xml:space="preserve">تبيع بن عبد القدوس </w:t>
      </w:r>
    </w:p>
    <w:p/>
    <w:p>
      <w:pPr/>
      <w:r>
        <w:rPr/>
        <w:t xml:space="preserve">روى عن الشعبي روى عنه أحمد بن عبد الله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2026-10-01T05:19:40+03:00</dcterms:created>
  <dcterms:modified xsi:type="dcterms:W3CDTF">2026-10-01T05:19:40+03:00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