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عبد الله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عبد الله أبو بشر
</w:t>
      </w:r>
    </w:p>
    <w:p>
      <w:pPr/>
      <w:r>
        <w:rPr/>
        <w:t xml:space="preserve">بشار بن عبد الله أبو بشر </w:t>
      </w:r>
    </w:p>
    <w:p/>
    <w:p>
      <w:pPr/>
      <w:r>
        <w:rPr/>
        <w:t xml:space="preserve">مولى بني هاشم نزيل طرسوس روى عن يحيى بن سليم وابن عيينة وابن أبي فديك كتب عنه أبي بطرسوس.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