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فيروز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فيروز
</w:t>
      </w:r>
    </w:p>
    <w:p>
      <w:pPr/>
      <w:r>
        <w:rPr/>
        <w:t xml:space="preserve">بكير بن فيروز </w:t>
      </w:r>
    </w:p>
    <w:p/>
    <w:p>
      <w:pPr/>
      <w:r>
        <w:rPr/>
        <w:t xml:space="preserve">روى عن عطاء روى عنه محمد بن سليمان بن مسمول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2026-10-01T05:18:29+03:00</dcterms:created>
  <dcterms:modified xsi:type="dcterms:W3CDTF">2026-10-01T05:18:29+03:00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