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يحيى بن زبان الغزي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يحيى بن زبان الغزي أبو علي
</w:t>
      </w:r>
    </w:p>
    <w:p>
      <w:pPr/>
      <w:r>
        <w:rPr/>
        <w:t xml:space="preserve">بكر بن يحيى بن زبان الغزي أبو علي </w:t>
      </w:r>
    </w:p>
    <w:p/>
    <w:p>
      <w:pPr/>
      <w:r>
        <w:rPr/>
        <w:t xml:space="preserve">روى عن حبان بن علي ومندل بن علي روى عنه رجاء السقطي سمعت أبي يقول ذلك. سألت أبي عنه فقال: شيخ. قال أبو محمد روى عنه عباد بن الوليد أبو بدر الغبري ومحمد بن عبد الرحمن العنبري البصري شيخ يروى عنه أبو زرعة وأبو أمية الطرسوسي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2026-10-01T05:22:36+03:00</dcterms:created>
  <dcterms:modified xsi:type="dcterms:W3CDTF">2026-10-01T05:22:36+03:00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