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مهاجر
</w:t>
      </w:r>
    </w:p>
    <w:p>
      <w:pPr/>
      <w:r>
        <w:rPr/>
        <w:t xml:space="preserve">بكر بن مهاجر </w:t>
      </w:r>
    </w:p>
    <w:p/>
    <w:p>
      <w:pPr/>
      <w:r>
        <w:rPr/>
        <w:t xml:space="preserve">روى عن ثور بن يزيد روى عنه سعيد بن عمرو الحضرمي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2026-08-05T14:00:48+03:00</dcterms:created>
  <dcterms:modified xsi:type="dcterms:W3CDTF">2026-08-05T14:00:48+03:00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