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خداش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خداش
</w:t>
      </w:r>
    </w:p>
    <w:p>
      <w:pPr/>
      <w:r>
        <w:rPr/>
        <w:t xml:space="preserve">بكر بن خداش </w:t>
      </w:r>
    </w:p>
    <w:p/>
    <w:p>
      <w:pPr/>
      <w:r>
        <w:rPr/>
        <w:t xml:space="preserve">روى عن عيسى بن المسيب البجلي وحبان بن علي العنزي روى عنه العباس بن أبي طالب وأحمد بن يونس بن المسيب الضبي نزيل أصبهان.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2026-10-01T06:20:27+03:00</dcterms:created>
  <dcterms:modified xsi:type="dcterms:W3CDTF">2026-10-01T06:20:27+03:00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