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لاحق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لاحق الرقي
</w:t>
      </w:r>
    </w:p>
    <w:p>
      <w:pPr/>
      <w:r>
        <w:rPr/>
        <w:t xml:space="preserve">بشر بن لاحق الرقي </w:t>
      </w:r>
    </w:p>
    <w:p/>
    <w:p>
      <w:pPr/>
      <w:r>
        <w:rPr/>
        <w:t xml:space="preserve">روى عن أبي راشد الأزرق عن وابصة بن معبد روى عنه عبد الرحمن بن صخر الوابصي.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2026-08-05T18:53:47+03:00</dcterms:created>
  <dcterms:modified xsi:type="dcterms:W3CDTF">2026-08-05T18:53:47+03:00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