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لاحق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لاحق الرقي
</w:t>
      </w:r>
    </w:p>
    <w:p>
      <w:pPr/>
      <w:r>
        <w:rPr/>
        <w:t xml:space="preserve">بشر بن لاحق الرقي </w:t>
      </w:r>
    </w:p>
    <w:p/>
    <w:p>
      <w:pPr/>
      <w:r>
        <w:rPr/>
        <w:t xml:space="preserve">روى عن أبي راشد الأزرق عن وابصة بن معبد روى عنه عبد الرحمن بن صخر الوابصي.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2026-10-01T06:22:19+03:00</dcterms:created>
  <dcterms:modified xsi:type="dcterms:W3CDTF">2026-10-01T06:22:19+03:00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