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الغاز بن ربيعة
</w:t>
      </w:r>
    </w:p>
    <w:p>
      <w:pPr>
        <w:jc w:val="start"/>
        <w:bidi/>
      </w:pPr>
      <w:r>
        <w:rPr>
          <w:rFonts w:ascii="arial" w:hAnsi="arial" w:eastAsia="arial" w:cs="arial"/>
          <w:sz w:val="28"/>
          <w:szCs w:val="28"/>
          <w:b w:val="1"/>
          <w:bCs w:val="1"/>
          <w:rtl/>
        </w:rPr>
        <w:t xml:space="preserve">بشر بن الغاز بن ربيعة
</w:t>
      </w:r>
    </w:p>
    <w:p>
      <w:pPr/>
      <w:r>
        <w:rPr/>
        <w:t xml:space="preserve">بشر بن الغاز بن ربيعة </w:t>
      </w:r>
    </w:p>
    <w:p/>
    <w:p>
      <w:pPr/>
      <w:r>
        <w:rPr/>
        <w:t xml:space="preserve">أخو هشام بن الغاز روى عن مولى له كان مع يزيد بن الأسود في غزاة روى عنه أيوب بن سويد. سمعت أبي يقول سمعت دحيماً يقول بشر بن الغاز وهشام بن الغاز وربيعة بن الغاز إخوة ثلاثة.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2026-08-05T19:58:42+03:00</dcterms:created>
  <dcterms:modified xsi:type="dcterms:W3CDTF">2026-08-05T19:58:42+03:00</dcterms:modified>
</cp:coreProperties>
</file>

<file path=docProps/custom.xml><?xml version="1.0" encoding="utf-8"?>
<Properties xmlns="http://schemas.openxmlformats.org/officeDocument/2006/custom-properties" xmlns:vt="http://schemas.openxmlformats.org/officeDocument/2006/docPropsVTypes"/>
</file>