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أزرق بن علي أبو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أزرق بن علي أبو الجهم
</w:t>
      </w:r>
    </w:p>
    <w:p>
      <w:pPr/>
      <w:r>
        <w:rPr/>
        <w:t xml:space="preserve">أزرق بن علي أبو الجهم </w:t>
      </w:r>
    </w:p>
    <w:p/>
    <w:p>
      <w:pPr/>
      <w:r>
        <w:rPr/>
        <w:t xml:space="preserve">روى عن حسان بن إبراهيم الكرماني وعمر بن يونس اليمامي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2026-10-01T07:33:21+03:00</dcterms:created>
  <dcterms:modified xsi:type="dcterms:W3CDTF">2026-10-01T07:33:21+03:00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