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بن الضحاك بن مخمر أبو ربوة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 بن الضحاك بن مخمر أبو ربوة الحمصي
</w:t>
      </w:r>
    </w:p>
    <w:p>
      <w:pPr/>
      <w:r>
        <w:rPr/>
        <w:t xml:space="preserve">أنيس بن الضحاك بن مخمر أبو ربوة الحمصي </w:t>
      </w:r>
    </w:p>
    <w:p/>
    <w:p>
      <w:pPr/>
      <w:r>
        <w:rPr/>
        <w:t xml:space="preserve">روى عن لقمان بن عامر الوصابي روى عنه عثمان بن سعيد بن كثير بن دينار ويحيى بن سعيد العطار الحمصي وعبد الله بن عبد الجبار الخبائري.</w:t>
      </w:r>
    </w:p>
    <w:p/>
    <w:p>
      <w:pPr/>
      <w:r>
        <w:rPr/>
        <w:t xml:space="preserve">حدثنا عبد الرحمن نا أبي قال ذكره عمرو بن عثمان بن كثير بن دينار عن أبيه قال اسم أبي ربوة أنيس بن الضحاك بن مخمر.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2026-10-02T10:15:34+03:00</dcterms:created>
  <dcterms:modified xsi:type="dcterms:W3CDTF">2026-10-02T10:15:34+03:00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