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بن عبد الله قاضي الري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بن عبد الله قاضي الري
</w:t>
      </w:r>
    </w:p>
    <w:p>
      <w:pPr/>
      <w:r>
        <w:rPr/>
        <w:t xml:space="preserve">أعين بن عبد الله قاضي الري </w:t>
      </w:r>
    </w:p>
    <w:p/>
    <w:p>
      <w:pPr/>
      <w:r>
        <w:rPr/>
        <w:t xml:space="preserve">روى عن أبي الطفيل روى عنه عمرو بن أبي قيس.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2026-08-05T18:16:33+03:00</dcterms:created>
  <dcterms:modified xsi:type="dcterms:W3CDTF">2026-08-05T18:16:33+03:00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