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حبيب
</w:t>
      </w:r>
    </w:p>
    <w:p>
      <w:pPr/>
      <w:r>
        <w:rPr/>
        <w:t xml:space="preserve">أسيد بن حبيب </w:t>
      </w:r>
    </w:p>
    <w:p/>
    <w:p>
      <w:pPr/>
      <w:r>
        <w:rPr/>
        <w:t xml:space="preserve">روى عن العلاء بن عبد الكريم روى عنه محمد بن أبي بكر المقدمي سألت علي بن الحسين بن الجنيد عنه فقال: شيخ للمقدمي.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2026-10-01T07:26:04+03:00</dcterms:created>
  <dcterms:modified xsi:type="dcterms:W3CDTF">2026-10-01T07:26:04+03:00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