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أمية بن خالد بن أسيد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أمية بن خالد بن أسيد القرشي
</w:t>
      </w:r>
    </w:p>
    <w:p>
      <w:pPr/>
      <w:r>
        <w:rPr/>
        <w:t xml:space="preserve">أمية بن خالد بن أسيد القرشي </w:t>
      </w:r>
    </w:p>
    <w:p/>
    <w:p>
      <w:pPr/>
      <w:r>
        <w:rPr/>
        <w:t xml:space="preserve">روى عن يونس بن عبيد روى عنه محمد بن وهب بن عطية.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2026-08-05T21:23:48+03:00</dcterms:created>
  <dcterms:modified xsi:type="dcterms:W3CDTF">2026-08-05T21:23:48+03:00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