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حكيم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حكيم العبدي
</w:t>
      </w:r>
    </w:p>
    <w:p>
      <w:pPr/>
      <w:r>
        <w:rPr/>
        <w:t xml:space="preserve">أمية بن حكيم العبدي </w:t>
      </w:r>
    </w:p>
    <w:p/>
    <w:p>
      <w:pPr/>
      <w:r>
        <w:rPr/>
        <w:t xml:space="preserve">روى عن هلال بن خباب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2026-10-01T07:32:07+03:00</dcterms:created>
  <dcterms:modified xsi:type="dcterms:W3CDTF">2026-10-01T07:32:07+03:00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