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راشد أبو عياض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راشد أبو عياض العقيلي
</w:t>
      </w:r>
    </w:p>
    <w:p>
      <w:pPr/>
      <w:r>
        <w:rPr/>
        <w:t xml:space="preserve">أبان بن راشد أبو عياض العقيلي </w:t>
      </w:r>
    </w:p>
    <w:p/>
    <w:p>
      <w:pPr/>
      <w:r>
        <w:rPr/>
        <w:t xml:space="preserve">روى عن جعفر بن برقان ومحمد بن إسحاق والوازع بن نافع وحمزة النصيبي روى عنه رجاء بن السندي قال أبو محمد: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2026-08-05T18:10:54+03:00</dcterms:created>
  <dcterms:modified xsi:type="dcterms:W3CDTF">2026-08-05T18:10:54+03:00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