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أنس بن أنيس العذري دمشقي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أنس بن أنيس العذري دمشقي
</w:t>
      </w:r>
    </w:p>
    <w:p>
      <w:pPr/>
      <w:r>
        <w:rPr/>
        <w:t xml:space="preserve">أنس بن أنيس العذري دمشقي </w:t>
      </w:r>
    </w:p>
    <w:p/>
    <w:p>
      <w:pPr/>
      <w:r>
        <w:rPr/>
        <w:t xml:space="preserve">روى عن عبد الرحمن بن خشخاش روى عنه صدقة بن خالد ومحمد بن شعيب والوليد بن مسلم غير إن الوليد قال بن أبي أنيس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2026-10-02T10:18:31+03:00</dcterms:created>
  <dcterms:modified xsi:type="dcterms:W3CDTF">2026-10-02T10:18:31+03:00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