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أنس بن زهير الأنصاري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أنس بن زهير الأنصاري المدني
</w:t>
      </w:r>
    </w:p>
    <w:p>
      <w:pPr/>
      <w:r>
        <w:rPr/>
        <w:t xml:space="preserve">أنس بن زهير الأنصاري المدني </w:t>
      </w:r>
    </w:p>
    <w:p/>
    <w:p>
      <w:pPr/>
      <w:r>
        <w:rPr/>
        <w:t xml:space="preserve">أدرك أحداً مع النبي صلى الله عليه وسلم روى عنه ابنه ثابت بن أنس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2026-08-05T21:18:12+03:00</dcterms:created>
  <dcterms:modified xsi:type="dcterms:W3CDTF">2026-08-05T21:18:12+03:00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