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هلال أبو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هلال أبو رجاء
</w:t>
      </w:r>
    </w:p>
    <w:p>
      <w:pPr/>
      <w:r>
        <w:rPr/>
        <w:t xml:space="preserve">أشعث بن هلال أبو رجاء </w:t>
      </w:r>
    </w:p>
    <w:p/>
    <w:p>
      <w:pPr/>
      <w:r>
        <w:rPr/>
        <w:t xml:space="preserve">قاضي جرجان روى عن بن عيينة وابن المبارك قال أبي كتبنا عنه سمعت أبي وأبا زرعة يقولان ذلك، زاد أبو زرعة يعد في الجرجانيين سألت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2026-08-05T21:17:47+03:00</dcterms:created>
  <dcterms:modified xsi:type="dcterms:W3CDTF">2026-08-05T21:17:47+03:00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