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 بن الحكم الخزاعي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بن الحكم الخزاعي الكعبي
</w:t>
      </w:r>
    </w:p>
    <w:p>
      <w:pPr/>
      <w:r>
        <w:rPr/>
        <w:t xml:space="preserve">أيوب بن الحكم الخزاعي الكعبي </w:t>
      </w:r>
    </w:p>
    <w:p/>
    <w:p>
      <w:pPr/>
      <w:r>
        <w:rPr/>
        <w:t xml:space="preserve">روى عن حزام بن هشام حديث أم معبد روى عنه أخوه سليمان بن الحكم العلاف وابنه محمد بن سليمان العلاف.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2026-10-02T10:37:06+03:00</dcterms:created>
  <dcterms:modified xsi:type="dcterms:W3CDTF">2026-10-02T10:37:06+03:00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