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عمر المؤدب مولى قريش أبو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عمر المؤدب مولى قريش أبو يعقوب
</w:t>
      </w:r>
    </w:p>
    <w:p>
      <w:pPr/>
      <w:r>
        <w:rPr/>
        <w:t xml:space="preserve">إسحاق بن عمر المؤدب مولى قريش أبو يعقوب </w:t>
      </w:r>
    </w:p>
    <w:p/>
    <w:p>
      <w:pPr/>
      <w:r>
        <w:rPr/>
        <w:t xml:space="preserve">روى عن محمد بن الحسن بن أبي يزيد الهمداني ووكيع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2026-10-02T11:16:23+03:00</dcterms:created>
  <dcterms:modified xsi:type="dcterms:W3CDTF">2026-10-02T11:16:23+03:00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