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أبي عبيد الله
</w:t>
      </w:r>
    </w:p>
    <w:p>
      <w:pPr>
        <w:jc w:val="start"/>
        <w:bidi/>
      </w:pPr>
      <w:r>
        <w:rPr>
          <w:rFonts w:ascii="arial" w:hAnsi="arial" w:eastAsia="arial" w:cs="arial"/>
          <w:sz w:val="28"/>
          <w:szCs w:val="28"/>
          <w:b w:val="1"/>
          <w:bCs w:val="1"/>
          <w:rtl/>
        </w:rPr>
        <w:t xml:space="preserve">إسماعيل بن أبي عبيد الله
</w:t>
      </w:r>
    </w:p>
    <w:p>
      <w:pPr/>
      <w:r>
        <w:rPr/>
        <w:t xml:space="preserve">إسماعيل بن أبي عبيد الله </w:t>
      </w:r>
    </w:p>
    <w:p/>
    <w:p>
      <w:pPr/>
      <w:r>
        <w:rPr/>
        <w:t xml:space="preserve">اسمه معاوية بن عبيد الله الأشعري أبو الحسن وهو إسماعيل بن أبي عبيد الله الوزير ومسكنه الري في سكة الفرس روى عن شريك وهشيم وابن أبي الزناد أدركه أبي سمعت أبي يقول ذلك، قال أبو محمد روى عنه علي بن ميسرة.</w:t>
      </w:r>
    </w:p>
    <w:p/>
    <w:p>
      <w:pPr/>
      <w:r>
        <w:rPr/>
        <w:t xml:space="preserve">حدثنا عبد الرحمن ثنا الحسين بن الحسن قال سألت يحيى بن معين عن إسماعيل بن أبي عبيد الله الذي يكون في سكة الفرس فقال: ليس بشيء قد سمع ولكن كان يشرب الخمر.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2026-10-02T11:41:09+03:00</dcterms:created>
  <dcterms:modified xsi:type="dcterms:W3CDTF">2026-10-02T11:41:09+03:00</dcterms:modified>
</cp:coreProperties>
</file>

<file path=docProps/custom.xml><?xml version="1.0" encoding="utf-8"?>
<Properties xmlns="http://schemas.openxmlformats.org/officeDocument/2006/custom-properties" xmlns:vt="http://schemas.openxmlformats.org/officeDocument/2006/docPropsVTypes"/>
</file>