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القسري
</w:t>
      </w:r>
    </w:p>
    <w:p>
      <w:pPr/>
      <w:r>
        <w:rPr/>
        <w:t xml:space="preserve">إسماعيل بن عبد الله القسري </w:t>
      </w:r>
    </w:p>
    <w:p/>
    <w:p>
      <w:pPr/>
      <w:r>
        <w:rPr/>
        <w:t xml:space="preserve">هو أخو خالد القسري روى عن أخيه خالد بن عبد الله القسري روى عنه أيوب بن سويد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2026-10-02T12:48:32+03:00</dcterms:created>
  <dcterms:modified xsi:type="dcterms:W3CDTF">2026-10-02T12:48:32+03:00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