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أبي الحكم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أبي الحكم الثقفي
</w:t>
      </w:r>
    </w:p>
    <w:p>
      <w:pPr/>
      <w:r>
        <w:rPr/>
        <w:t xml:space="preserve">إسماعيل بن أبي الحكم الثقفي </w:t>
      </w:r>
    </w:p>
    <w:p/>
    <w:p>
      <w:pPr/>
      <w:r>
        <w:rPr/>
        <w:t xml:space="preserve">روى عن عمران بن عيينة وعيسى بن يونس روى عنه أبو زرعة سئل أبي عنه فقال: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2026-08-05T17:57:48+03:00</dcterms:created>
  <dcterms:modified xsi:type="dcterms:W3CDTF">2026-08-05T17:57:48+03:00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