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البصري
</w:t>
      </w:r>
    </w:p>
    <w:p>
      <w:pPr/>
      <w:r>
        <w:rPr/>
        <w:t xml:space="preserve">إبراهيم البصري </w:t>
      </w:r>
    </w:p>
    <w:p/>
    <w:p>
      <w:pPr/>
      <w:r>
        <w:rPr/>
        <w:t xml:space="preserve">روى عن الحسن قوله عز وجل ’’ونسوق المجرمين إلى جهنم وردا’’ روى عنه إسماعيل بن أبي خالد.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2026-10-02T13:16:38+03:00</dcterms:created>
  <dcterms:modified xsi:type="dcterms:W3CDTF">2026-10-02T13:16:38+03:00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