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عيسى الخلال أبو إسحاق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عيسى الخلال أبو إسحاق البصري
</w:t>
      </w:r>
    </w:p>
    <w:p>
      <w:pPr/>
      <w:r>
        <w:rPr/>
        <w:t xml:space="preserve">إبراهيم بن عيسى الخلال أبو إسحاق البصري </w:t>
      </w:r>
    </w:p>
    <w:p/>
    <w:p>
      <w:pPr/>
      <w:r>
        <w:rPr/>
        <w:t xml:space="preserve">روى عن سفيان الثوري وأبي هلال الراسبي ومبارك بن فضالة سمع منه أبي بالبصرة سنة أربع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2026-08-05T22:32:25+03:00</dcterms:created>
  <dcterms:modified xsi:type="dcterms:W3CDTF">2026-08-05T22:32:25+03:00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