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عبيد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عبيد
</w:t>
      </w:r>
    </w:p>
    <w:p>
      <w:pPr/>
      <w:r>
        <w:rPr/>
        <w:t xml:space="preserve">إبراهيم بن عبيد </w:t>
      </w:r>
    </w:p>
    <w:p/>
    <w:p>
      <w:pPr/>
      <w:r>
        <w:rPr/>
        <w:t xml:space="preserve">قاضي مرو روى عن بن عمر روى عنه أبو طيبة عيسى بن سليمان المروزي.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2026-08-06T13:29:15+03:00</dcterms:created>
  <dcterms:modified xsi:type="dcterms:W3CDTF">2026-08-06T13:29:15+03:00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