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الأعلى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الأعلى السلمي
</w:t>
      </w:r>
    </w:p>
    <w:p>
      <w:pPr/>
      <w:r>
        <w:rPr/>
        <w:t xml:space="preserve">إبراهيم بن عبد الأعلى السلمي </w:t>
      </w:r>
    </w:p>
    <w:p/>
    <w:p>
      <w:pPr/>
      <w:r>
        <w:rPr/>
        <w:t xml:space="preserve">روى عن قتادة روى عنه عمرو بن حصين.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2026-08-05T18:16:39+03:00</dcterms:created>
  <dcterms:modified xsi:type="dcterms:W3CDTF">2026-08-05T18:16:39+03:00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