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سندولة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سندولة الهمذاني
</w:t>
      </w:r>
    </w:p>
    <w:p>
      <w:pPr/>
      <w:r>
        <w:rPr/>
        <w:t xml:space="preserve">إبراهيم بن سندولة الهمذاني </w:t>
      </w:r>
    </w:p>
    <w:p/>
    <w:p>
      <w:pPr/>
      <w:r>
        <w:rPr/>
        <w:t xml:space="preserve">روى عن يونس بن بكير وابن نمير وأسباط كتبت عنه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2026-08-05T19:12:14+03:00</dcterms:created>
  <dcterms:modified xsi:type="dcterms:W3CDTF">2026-08-05T19:12:14+03:00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