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سندولة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سندولة الهمذاني
</w:t>
      </w:r>
    </w:p>
    <w:p>
      <w:pPr/>
      <w:r>
        <w:rPr/>
        <w:t xml:space="preserve">إبراهيم بن سندولة الهمذاني </w:t>
      </w:r>
    </w:p>
    <w:p/>
    <w:p>
      <w:pPr/>
      <w:r>
        <w:rPr/>
        <w:t xml:space="preserve">روى عن يونس بن بكير وابن نمير وأسباط كتبت عنه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2026-10-02T14:38:44+03:00</dcterms:created>
  <dcterms:modified xsi:type="dcterms:W3CDTF">2026-10-02T14:38:44+03:00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