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منيع أبو عبد الله بغدادي
</w:t>
      </w:r>
    </w:p>
    <w:p>
      <w:pPr>
        <w:jc w:val="start"/>
        <w:bidi/>
      </w:pPr>
      <w:r>
        <w:rPr>
          <w:rFonts w:ascii="arial" w:hAnsi="arial" w:eastAsia="arial" w:cs="arial"/>
          <w:sz w:val="28"/>
          <w:szCs w:val="28"/>
          <w:b w:val="1"/>
          <w:bCs w:val="1"/>
          <w:rtl/>
        </w:rPr>
        <w:t xml:space="preserve">أحمد بن منيع أبو عبد الله بغدادي
</w:t>
      </w:r>
    </w:p>
    <w:p>
      <w:pPr/>
      <w:r>
        <w:rPr/>
        <w:t xml:space="preserve">أحمد بن منيع أبو عبد الله بغدادي </w:t>
      </w:r>
    </w:p>
    <w:p/>
    <w:p>
      <w:pPr/>
      <w:r>
        <w:rPr/>
        <w:t xml:space="preserve">روى عن هشيم ومحمد بن يزيد الواسطي وأبي تميلة وعبد القدوس بن بكر بن خنيس ومحمد بن ميسر يعد في البغداديين سمعت أبي وأبا زرعة يقولان ذلك. ويقولان كتبنا عنه ورويا عنه قال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2026-10-02T15:35:11+03:00</dcterms:created>
  <dcterms:modified xsi:type="dcterms:W3CDTF">2026-10-02T15:35:11+03:00</dcterms:modified>
</cp:coreProperties>
</file>

<file path=docProps/custom.xml><?xml version="1.0" encoding="utf-8"?>
<Properties xmlns="http://schemas.openxmlformats.org/officeDocument/2006/custom-properties" xmlns:vt="http://schemas.openxmlformats.org/officeDocument/2006/docPropsVTypes"/>
</file>