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مروان الطويل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مروان الطويل الرازي
</w:t>
      </w:r>
    </w:p>
    <w:p>
      <w:pPr/>
      <w:r>
        <w:rPr/>
        <w:t xml:space="preserve">أحمد بن مروان الطويل الرازي </w:t>
      </w:r>
    </w:p>
    <w:p/>
    <w:p>
      <w:pPr/>
      <w:r>
        <w:rPr/>
        <w:t xml:space="preserve">كتب عنه أبي روى عن إسحاق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2026-08-05T22:12:51+03:00</dcterms:created>
  <dcterms:modified xsi:type="dcterms:W3CDTF">2026-08-05T22:12:51+03:00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