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أيوب النيسابوري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أيوب النيسابوري العطار
</w:t>
      </w:r>
    </w:p>
    <w:p>
      <w:pPr/>
      <w:r>
        <w:rPr/>
        <w:t xml:space="preserve">أحمد بن محمد بن أيوب النيسابوري العطار </w:t>
      </w:r>
    </w:p>
    <w:p/>
    <w:p>
      <w:pPr/>
      <w:r>
        <w:rPr/>
        <w:t xml:space="preserve">روى عن يحيى بن يحيى حدثنا عبد الرحمن سمعت أبي يقول ذلك. ويقول كتبت عنه بالري قدم علينا.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2026-08-05T22:32:28+03:00</dcterms:created>
  <dcterms:modified xsi:type="dcterms:W3CDTF">2026-08-05T22:32:28+03:00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