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الله بن القاسم بن أبي بزة
</w:t>
      </w:r>
    </w:p>
    <w:p>
      <w:pPr>
        <w:jc w:val="start"/>
        <w:bidi/>
      </w:pPr>
      <w:r>
        <w:rPr>
          <w:rFonts w:ascii="arial" w:hAnsi="arial" w:eastAsia="arial" w:cs="arial"/>
          <w:sz w:val="28"/>
          <w:szCs w:val="28"/>
          <w:b w:val="1"/>
          <w:bCs w:val="1"/>
          <w:rtl/>
        </w:rPr>
        <w:t xml:space="preserve">أحمد بن محمد بن عبد الله بن القاسم بن أبي بزة
</w:t>
      </w:r>
    </w:p>
    <w:p>
      <w:pPr/>
      <w:r>
        <w:rPr/>
        <w:t xml:space="preserve">أحمد بن محمد بن عبد الله بن القاسم بن أبي بزة </w:t>
      </w:r>
    </w:p>
    <w:p/>
    <w:p>
      <w:pPr/>
      <w:r>
        <w:rPr/>
        <w:t xml:space="preserve">مؤذن مسجد الحرام روى عن مؤمل بن إسماعيل ومحمد بن يزيد بن خنيس سمع منه أبي.</w:t>
      </w:r>
    </w:p>
    <w:p/>
    <w:p>
      <w:pPr/>
      <w:r>
        <w:rPr/>
        <w:t xml:space="preserve">حدثنا عبد الرحمن قال قلت لأبي بن أبي بزة ضعيف الحديث قال نعم ولست أحدث عنه فإنه روى عن عبيد الله بن موسى عن الأعمش عن إبراهيم عن علقمة عن عبد الله عن النبي صلى الله عليه وسلم حديثاً منكراً.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2026-08-05T21:31:13+03:00</dcterms:created>
  <dcterms:modified xsi:type="dcterms:W3CDTF">2026-08-05T21:31:13+03:00</dcterms:modified>
</cp:coreProperties>
</file>

<file path=docProps/custom.xml><?xml version="1.0" encoding="utf-8"?>
<Properties xmlns="http://schemas.openxmlformats.org/officeDocument/2006/custom-properties" xmlns:vt="http://schemas.openxmlformats.org/officeDocument/2006/docPropsVTypes"/>
</file>