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عيسى المصري
</w:t>
      </w:r>
    </w:p>
    <w:p>
      <w:pPr>
        <w:jc w:val="start"/>
        <w:bidi/>
      </w:pPr>
      <w:r>
        <w:rPr>
          <w:rFonts w:ascii="arial" w:hAnsi="arial" w:eastAsia="arial" w:cs="arial"/>
          <w:sz w:val="28"/>
          <w:szCs w:val="28"/>
          <w:b w:val="1"/>
          <w:bCs w:val="1"/>
          <w:rtl/>
        </w:rPr>
        <w:t xml:space="preserve">أحمد بن عيسى المصري
</w:t>
      </w:r>
    </w:p>
    <w:p>
      <w:pPr/>
      <w:r>
        <w:rPr/>
        <w:t xml:space="preserve">أحمد بن عيسى المصري </w:t>
      </w:r>
    </w:p>
    <w:p/>
    <w:p>
      <w:pPr/>
      <w:r>
        <w:rPr/>
        <w:t xml:space="preserve">روى عن ضمام بن إسماعيل وعبد الله بن وهب ورشدين بن سعد كتب عنه أبي وأبو زرعة بالبصرة وسمعتهما يقولان ذلك. وروى عنه أبو زرعة. حدثنا عبد الرحمن قال وسألت أبي عنه فقال قيل لي بمصر أنه قدمها واشترى كتب بن وهب وكتاب المفضل بن فضالة ثم قدمت بغداد فسألت هل يحدث عن المفضل؟ قالوا نعم فأنكرت ذلك وذلك. أن الرواية عن بن وهب والمفضل لا يستويان قال وسئل أبي عنه فقال تكلم الناس فيه.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2026-08-05T18:53:05+03:00</dcterms:created>
  <dcterms:modified xsi:type="dcterms:W3CDTF">2026-08-05T18:53:05+03:00</dcterms:modified>
</cp:coreProperties>
</file>

<file path=docProps/custom.xml><?xml version="1.0" encoding="utf-8"?>
<Properties xmlns="http://schemas.openxmlformats.org/officeDocument/2006/custom-properties" xmlns:vt="http://schemas.openxmlformats.org/officeDocument/2006/docPropsVTypes"/>
</file>